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D9" w:rsidRPr="00597089" w:rsidRDefault="00EC0DD0" w:rsidP="00597089">
      <w:pPr>
        <w:pStyle w:val="Title"/>
      </w:pPr>
      <w:r>
        <w:t>Vocabulary lesson 18</w:t>
      </w:r>
    </w:p>
    <w:p w:rsidR="0072074B" w:rsidRDefault="0072074B" w:rsidP="008F1D77">
      <w:p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</w:p>
    <w:p w:rsidR="00EC0DD0" w:rsidRPr="008F1D77" w:rsidRDefault="00EC0DD0" w:rsidP="008F1D77">
      <w:p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1.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Realism</w:t>
      </w:r>
      <w:r w:rsidRPr="008F1D77">
        <w:rPr>
          <w:rFonts w:eastAsia="Times New Roman" w:cs="Arial"/>
          <w:iCs/>
          <w:sz w:val="28"/>
          <w:szCs w:val="28"/>
          <w:lang w:val="en"/>
        </w:rPr>
        <w:t xml:space="preserve">: </w:t>
      </w:r>
      <w:r w:rsidRPr="008F1D77">
        <w:rPr>
          <w:sz w:val="28"/>
          <w:szCs w:val="28"/>
        </w:rPr>
        <w:t>any effort to portray life as it truly is.</w:t>
      </w:r>
    </w:p>
    <w:p w:rsidR="00EC0DD0" w:rsidRPr="008F1D77" w:rsidRDefault="00EC0DD0" w:rsidP="008F1D77">
      <w:p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2.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Colloquial</w:t>
      </w:r>
      <w:r w:rsidRPr="008F1D77">
        <w:rPr>
          <w:rFonts w:eastAsia="Times New Roman" w:cs="Arial"/>
          <w:iCs/>
          <w:sz w:val="28"/>
          <w:szCs w:val="28"/>
          <w:lang w:val="en"/>
        </w:rPr>
        <w:t xml:space="preserve">: </w:t>
      </w:r>
      <w:r w:rsidR="008F1D77" w:rsidRPr="008F1D77">
        <w:rPr>
          <w:rFonts w:cs="Arial"/>
          <w:sz w:val="28"/>
          <w:szCs w:val="28"/>
          <w:lang w:val="en"/>
        </w:rPr>
        <w:t>used in ordinary or familiar conversation; not formal or literary</w:t>
      </w:r>
    </w:p>
    <w:p w:rsidR="00EC0DD0" w:rsidRPr="008F1D77" w:rsidRDefault="00EC0DD0" w:rsidP="008F1D77">
      <w:pPr>
        <w:spacing w:line="480" w:lineRule="auto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3.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Authentic</w:t>
      </w:r>
      <w:r w:rsidRPr="008F1D77">
        <w:rPr>
          <w:rFonts w:eastAsia="Times New Roman" w:cs="Arial"/>
          <w:iCs/>
          <w:sz w:val="28"/>
          <w:szCs w:val="28"/>
          <w:lang w:val="en"/>
        </w:rPr>
        <w:t xml:space="preserve">: </w:t>
      </w:r>
      <w:r w:rsidR="008F1D77" w:rsidRPr="008F1D77">
        <w:rPr>
          <w:rFonts w:eastAsia="Times New Roman" w:cs="Arial"/>
          <w:iCs/>
          <w:sz w:val="28"/>
          <w:szCs w:val="28"/>
          <w:lang w:val="en"/>
        </w:rPr>
        <w:t xml:space="preserve">original; genuine </w:t>
      </w:r>
    </w:p>
    <w:p w:rsidR="000770A7" w:rsidRPr="008F1D77" w:rsidRDefault="00EC0DD0" w:rsidP="008F1D77">
      <w:pPr>
        <w:spacing w:line="480" w:lineRule="auto"/>
        <w:ind w:left="720" w:hanging="720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4.  </w:t>
      </w:r>
      <w:r w:rsidR="00E91ED2" w:rsidRPr="008F1D77">
        <w:rPr>
          <w:rFonts w:eastAsia="Times New Roman" w:cs="Arial"/>
          <w:b/>
          <w:iCs/>
          <w:sz w:val="28"/>
          <w:szCs w:val="28"/>
          <w:lang w:val="en"/>
        </w:rPr>
        <w:t>Thesis Statement</w:t>
      </w:r>
      <w:r w:rsidR="00E91ED2" w:rsidRPr="008F1D77">
        <w:rPr>
          <w:rFonts w:eastAsia="Times New Roman" w:cs="Arial"/>
          <w:iCs/>
          <w:sz w:val="28"/>
          <w:szCs w:val="28"/>
          <w:lang w:val="en"/>
        </w:rPr>
        <w:t xml:space="preserve">: 1 sentence in your introduction that contains your position, 3 claims, and acts as an outline to your essay. </w:t>
      </w:r>
    </w:p>
    <w:p w:rsidR="00E91ED2" w:rsidRPr="008F1D77" w:rsidRDefault="00E91ED2" w:rsidP="008F1D77">
      <w:pPr>
        <w:spacing w:line="480" w:lineRule="auto"/>
        <w:ind w:left="720" w:hanging="720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5.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Omniscient</w:t>
      </w:r>
      <w:r w:rsidRPr="008F1D77">
        <w:rPr>
          <w:rFonts w:eastAsia="Times New Roman" w:cs="Arial"/>
          <w:iCs/>
          <w:sz w:val="28"/>
          <w:szCs w:val="28"/>
          <w:lang w:val="en"/>
        </w:rPr>
        <w:t>: All knowing</w:t>
      </w:r>
    </w:p>
    <w:p w:rsidR="008F1D77" w:rsidRPr="008F1D77" w:rsidRDefault="008F1D77" w:rsidP="008F1D77">
      <w:pPr>
        <w:spacing w:line="480" w:lineRule="auto"/>
        <w:ind w:left="720" w:hanging="720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6.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Omniscient Narrator</w:t>
      </w:r>
      <w:r w:rsidRPr="008F1D77">
        <w:rPr>
          <w:rFonts w:eastAsia="Times New Roman" w:cs="Arial"/>
          <w:iCs/>
          <w:sz w:val="28"/>
          <w:szCs w:val="28"/>
          <w:lang w:val="en"/>
        </w:rPr>
        <w:t>: A narrator who is outside of the story and conveys the feelings, motives, and/or obstacles of all characters.</w:t>
      </w:r>
    </w:p>
    <w:p w:rsidR="008F1D77" w:rsidRPr="008F1D77" w:rsidRDefault="008F1D77" w:rsidP="008F1D77">
      <w:pPr>
        <w:spacing w:line="480" w:lineRule="auto"/>
        <w:ind w:left="720" w:hanging="720"/>
        <w:rPr>
          <w:rFonts w:eastAsia="Times New Roman" w:cs="Arial"/>
          <w:iCs/>
          <w:sz w:val="28"/>
          <w:szCs w:val="28"/>
          <w:lang w:val="en"/>
        </w:rPr>
      </w:pPr>
      <w:r w:rsidRPr="008F1D77">
        <w:rPr>
          <w:rFonts w:eastAsia="Times New Roman" w:cs="Arial"/>
          <w:iCs/>
          <w:sz w:val="28"/>
          <w:szCs w:val="28"/>
          <w:lang w:val="en"/>
        </w:rPr>
        <w:t xml:space="preserve">7. </w:t>
      </w:r>
      <w:r w:rsidRPr="008F1D77">
        <w:rPr>
          <w:rFonts w:eastAsia="Times New Roman" w:cs="Arial"/>
          <w:b/>
          <w:iCs/>
          <w:sz w:val="28"/>
          <w:szCs w:val="28"/>
          <w:lang w:val="en"/>
        </w:rPr>
        <w:t>Dialect</w:t>
      </w:r>
      <w:r w:rsidRPr="008F1D77">
        <w:rPr>
          <w:rFonts w:eastAsia="Times New Roman" w:cs="Arial"/>
          <w:iCs/>
          <w:sz w:val="28"/>
          <w:szCs w:val="28"/>
          <w:lang w:val="en"/>
        </w:rPr>
        <w:t xml:space="preserve">: </w:t>
      </w:r>
      <w:r w:rsidRPr="008F1D77">
        <w:rPr>
          <w:rFonts w:cs="Arial"/>
          <w:sz w:val="28"/>
          <w:szCs w:val="28"/>
          <w:lang w:val="en"/>
        </w:rPr>
        <w:t>form of a language that is peculiar to a specific region or social group</w:t>
      </w:r>
    </w:p>
    <w:p w:rsidR="00E91ED2" w:rsidRPr="008F1D77" w:rsidRDefault="0072074B" w:rsidP="008F1D77">
      <w:pPr>
        <w:spacing w:line="480" w:lineRule="auto"/>
        <w:ind w:left="720" w:hanging="720"/>
        <w:rPr>
          <w:sz w:val="28"/>
          <w:szCs w:val="28"/>
          <w:lang w:val="en"/>
        </w:rPr>
      </w:pPr>
      <w:r w:rsidRPr="000770A7">
        <w:rPr>
          <w:noProof/>
        </w:rPr>
        <w:drawing>
          <wp:anchor distT="0" distB="0" distL="114300" distR="114300" simplePos="0" relativeHeight="251660288" behindDoc="1" locked="0" layoutInCell="1" allowOverlap="1" wp14:anchorId="3663E9CE" wp14:editId="320D64DF">
            <wp:simplePos x="0" y="0"/>
            <wp:positionH relativeFrom="column">
              <wp:posOffset>4886325</wp:posOffset>
            </wp:positionH>
            <wp:positionV relativeFrom="paragraph">
              <wp:posOffset>978535</wp:posOffset>
            </wp:positionV>
            <wp:extent cx="1092200" cy="1532890"/>
            <wp:effectExtent l="0" t="0" r="0" b="0"/>
            <wp:wrapNone/>
            <wp:docPr id="2" name="Picture 2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77">
        <w:rPr>
          <w:rFonts w:eastAsia="Times New Roman" w:cs="Arial"/>
          <w:iCs/>
          <w:sz w:val="28"/>
          <w:szCs w:val="28"/>
          <w:lang w:val="en"/>
        </w:rPr>
        <w:t>8</w:t>
      </w:r>
      <w:r w:rsidR="00E91ED2" w:rsidRPr="008F1D77">
        <w:rPr>
          <w:rFonts w:eastAsia="Times New Roman" w:cs="Arial"/>
          <w:iCs/>
          <w:sz w:val="28"/>
          <w:szCs w:val="28"/>
          <w:lang w:val="en"/>
        </w:rPr>
        <w:t xml:space="preserve">. </w:t>
      </w:r>
      <w:r w:rsidR="008F1D77" w:rsidRPr="008F1D77">
        <w:rPr>
          <w:rFonts w:eastAsia="Times New Roman" w:cs="Arial"/>
          <w:b/>
          <w:iCs/>
          <w:sz w:val="28"/>
          <w:szCs w:val="28"/>
          <w:lang w:val="en"/>
        </w:rPr>
        <w:t>Eye-dialect</w:t>
      </w:r>
      <w:r w:rsidR="008F1D77" w:rsidRPr="008F1D77">
        <w:rPr>
          <w:rFonts w:eastAsia="Times New Roman" w:cs="Arial"/>
          <w:iCs/>
          <w:sz w:val="28"/>
          <w:szCs w:val="28"/>
          <w:lang w:val="en"/>
        </w:rPr>
        <w:t xml:space="preserve">:  </w:t>
      </w:r>
      <w:r w:rsidR="008F1D77" w:rsidRPr="008F1D77">
        <w:rPr>
          <w:rFonts w:cs="Arial"/>
          <w:sz w:val="28"/>
          <w:szCs w:val="28"/>
          <w:lang w:val="en"/>
        </w:rPr>
        <w:t>the use of spellings that represent the sound of dialectal or nonstandard forms, e.g. "</w:t>
      </w:r>
      <w:proofErr w:type="spellStart"/>
      <w:r w:rsidR="008F1D77" w:rsidRPr="008F1D77">
        <w:rPr>
          <w:rFonts w:cs="Arial"/>
          <w:sz w:val="28"/>
          <w:szCs w:val="28"/>
          <w:lang w:val="en"/>
        </w:rPr>
        <w:t>enuff</w:t>
      </w:r>
      <w:proofErr w:type="spellEnd"/>
      <w:r w:rsidR="008F1D77" w:rsidRPr="008F1D77">
        <w:rPr>
          <w:rFonts w:cs="Arial"/>
          <w:sz w:val="28"/>
          <w:szCs w:val="28"/>
          <w:lang w:val="en"/>
        </w:rPr>
        <w:t>" or "</w:t>
      </w:r>
      <w:proofErr w:type="spellStart"/>
      <w:r w:rsidR="008F1D77" w:rsidRPr="008F1D77">
        <w:rPr>
          <w:rFonts w:cs="Arial"/>
          <w:sz w:val="28"/>
          <w:szCs w:val="28"/>
          <w:lang w:val="en"/>
        </w:rPr>
        <w:t>wimmin</w:t>
      </w:r>
      <w:proofErr w:type="spellEnd"/>
      <w:r w:rsidR="008F1D77" w:rsidRPr="008F1D77">
        <w:rPr>
          <w:rFonts w:cs="Arial"/>
          <w:sz w:val="28"/>
          <w:szCs w:val="28"/>
          <w:lang w:val="en"/>
        </w:rPr>
        <w:t>"</w:t>
      </w:r>
    </w:p>
    <w:p w:rsidR="00EC0DD0" w:rsidRDefault="00EC0DD0" w:rsidP="00EC0DD0">
      <w:pPr>
        <w:rPr>
          <w:lang w:val="en"/>
        </w:rPr>
      </w:pPr>
    </w:p>
    <w:p w:rsidR="00EC0DD0" w:rsidRDefault="00EC0DD0" w:rsidP="00EC0DD0">
      <w:pPr>
        <w:rPr>
          <w:lang w:val="en"/>
        </w:rPr>
      </w:pPr>
      <w:bookmarkStart w:id="0" w:name="_GoBack"/>
      <w:bookmarkEnd w:id="0"/>
    </w:p>
    <w:p w:rsidR="00EC0DD0" w:rsidRPr="00EC0DD0" w:rsidRDefault="00EC0DD0" w:rsidP="00EC0DD0">
      <w:pPr>
        <w:rPr>
          <w:rFonts w:eastAsia="Times New Roman" w:cs="Arial"/>
          <w:iCs/>
          <w:sz w:val="28"/>
          <w:szCs w:val="24"/>
          <w:lang w:val="en"/>
        </w:rPr>
      </w:pPr>
      <w:r w:rsidRPr="00096F76">
        <w:rPr>
          <w:b/>
          <w:noProof/>
          <w:sz w:val="28"/>
          <w:szCs w:val="24"/>
        </w:rPr>
        <w:drawing>
          <wp:anchor distT="0" distB="0" distL="114300" distR="114300" simplePos="0" relativeHeight="251658240" behindDoc="1" locked="0" layoutInCell="1" allowOverlap="1" wp14:anchorId="5D5507ED" wp14:editId="221DEF3C">
            <wp:simplePos x="0" y="0"/>
            <wp:positionH relativeFrom="column">
              <wp:posOffset>4801662</wp:posOffset>
            </wp:positionH>
            <wp:positionV relativeFrom="paragraph">
              <wp:posOffset>4855121</wp:posOffset>
            </wp:positionV>
            <wp:extent cx="1092200" cy="1532890"/>
            <wp:effectExtent l="0" t="0" r="0" b="0"/>
            <wp:wrapNone/>
            <wp:docPr id="1" name="Picture 1" descr="C:\Users\Mich\AppData\Local\Microsoft\Windows\Temporary Internet Files\Content.IE5\SPH0OBVL\MC9002991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\AppData\Local\Microsoft\Windows\Temporary Internet Files\Content.IE5\SPH0OBVL\MC90029913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53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0DD0" w:rsidRPr="00EC0DD0" w:rsidSect="00C32A57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75CB"/>
    <w:multiLevelType w:val="multilevel"/>
    <w:tmpl w:val="893E8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7628DE"/>
    <w:multiLevelType w:val="hybridMultilevel"/>
    <w:tmpl w:val="568EE930"/>
    <w:lvl w:ilvl="0" w:tplc="0B3E9422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5436A"/>
    <w:multiLevelType w:val="hybridMultilevel"/>
    <w:tmpl w:val="0C9298DC"/>
    <w:lvl w:ilvl="0" w:tplc="B880B1B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5F"/>
    <w:rsid w:val="000770A7"/>
    <w:rsid w:val="00096F76"/>
    <w:rsid w:val="00124AE9"/>
    <w:rsid w:val="001771CE"/>
    <w:rsid w:val="001E095F"/>
    <w:rsid w:val="002238F3"/>
    <w:rsid w:val="00455363"/>
    <w:rsid w:val="00597089"/>
    <w:rsid w:val="0072074B"/>
    <w:rsid w:val="007F2CB1"/>
    <w:rsid w:val="008F1D77"/>
    <w:rsid w:val="00906DA6"/>
    <w:rsid w:val="00C32A57"/>
    <w:rsid w:val="00D161D9"/>
    <w:rsid w:val="00DE1E78"/>
    <w:rsid w:val="00E91ED2"/>
    <w:rsid w:val="00EC0DD0"/>
    <w:rsid w:val="00F0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0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95F"/>
    <w:pPr>
      <w:ind w:left="720"/>
      <w:contextualSpacing/>
    </w:pPr>
  </w:style>
  <w:style w:type="character" w:customStyle="1" w:styleId="ssens">
    <w:name w:val="ssens"/>
    <w:basedOn w:val="DefaultParagraphFont"/>
    <w:rsid w:val="00DE1E78"/>
  </w:style>
  <w:style w:type="paragraph" w:styleId="BalloonText">
    <w:name w:val="Balloon Text"/>
    <w:basedOn w:val="Normal"/>
    <w:link w:val="BalloonTextChar"/>
    <w:uiPriority w:val="99"/>
    <w:semiHidden/>
    <w:unhideWhenUsed/>
    <w:rsid w:val="00C32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A57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2C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C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5970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97089"/>
  </w:style>
  <w:style w:type="character" w:styleId="Strong">
    <w:name w:val="Strong"/>
    <w:basedOn w:val="DefaultParagraphFont"/>
    <w:uiPriority w:val="22"/>
    <w:qFormat/>
    <w:rsid w:val="0059708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970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47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512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2221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4608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260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74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155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059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9652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828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3232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6769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4013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510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8064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8533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487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19384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99889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924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849175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8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1173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2527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643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936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2068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06746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05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116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561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474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49283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0005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6138">
          <w:marLeft w:val="30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501610">
              <w:marLeft w:val="0"/>
              <w:marRight w:val="0"/>
              <w:marTop w:val="12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CT State University</Company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Opalenik</dc:creator>
  <cp:lastModifiedBy>Michelle Opalenik</cp:lastModifiedBy>
  <cp:revision>3</cp:revision>
  <cp:lastPrinted>2015-03-19T19:29:00Z</cp:lastPrinted>
  <dcterms:created xsi:type="dcterms:W3CDTF">2015-03-19T19:29:00Z</dcterms:created>
  <dcterms:modified xsi:type="dcterms:W3CDTF">2015-03-19T19:29:00Z</dcterms:modified>
</cp:coreProperties>
</file>