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FA0024" w:rsidP="007F2CB1">
      <w:pPr>
        <w:pStyle w:val="Title"/>
      </w:pPr>
      <w:r>
        <w:t>Vocabulary lesson 2</w:t>
      </w:r>
      <w:bookmarkStart w:id="0" w:name="_GoBack"/>
      <w:bookmarkEnd w:id="0"/>
    </w:p>
    <w:p w:rsidR="001E095F" w:rsidRPr="003F745E" w:rsidRDefault="00297530" w:rsidP="003F745E">
      <w:pPr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3F745E">
        <w:rPr>
          <w:sz w:val="28"/>
          <w:szCs w:val="28"/>
        </w:rPr>
        <w:t>Characterization</w:t>
      </w:r>
      <w:r w:rsidR="001E095F" w:rsidRPr="003F745E">
        <w:rPr>
          <w:sz w:val="28"/>
          <w:szCs w:val="28"/>
        </w:rPr>
        <w:t xml:space="preserve"> (</w:t>
      </w:r>
      <w:r w:rsidR="003F745E" w:rsidRPr="003F745E">
        <w:rPr>
          <w:sz w:val="28"/>
          <w:szCs w:val="28"/>
        </w:rPr>
        <w:t>n.</w:t>
      </w:r>
      <w:r w:rsidR="001E095F" w:rsidRPr="003F745E">
        <w:rPr>
          <w:sz w:val="28"/>
          <w:szCs w:val="28"/>
        </w:rPr>
        <w:t xml:space="preserve">) – </w:t>
      </w:r>
      <w:r w:rsidRPr="003F745E">
        <w:rPr>
          <w:rFonts w:eastAsia="Times New Roman" w:cs="Arial"/>
          <w:sz w:val="28"/>
          <w:szCs w:val="28"/>
        </w:rPr>
        <w:t>the proc</w:t>
      </w:r>
      <w:r w:rsidRPr="00297530">
        <w:rPr>
          <w:rFonts w:eastAsia="Times New Roman" w:cs="Arial"/>
          <w:sz w:val="28"/>
          <w:szCs w:val="28"/>
        </w:rPr>
        <w:t xml:space="preserve">ess by which the writer reveals the personality of a character. </w:t>
      </w:r>
    </w:p>
    <w:p w:rsidR="001E095F" w:rsidRPr="003F745E" w:rsidRDefault="00297530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sz w:val="28"/>
          <w:szCs w:val="28"/>
        </w:rPr>
        <w:t>Narrator</w:t>
      </w:r>
      <w:r w:rsidR="001E095F" w:rsidRPr="003F745E">
        <w:rPr>
          <w:sz w:val="28"/>
          <w:szCs w:val="28"/>
        </w:rPr>
        <w:t xml:space="preserve"> (</w:t>
      </w:r>
      <w:r w:rsidR="007F2CB1" w:rsidRPr="003F745E">
        <w:rPr>
          <w:sz w:val="28"/>
          <w:szCs w:val="28"/>
        </w:rPr>
        <w:t>n.</w:t>
      </w:r>
      <w:r w:rsidR="001E095F" w:rsidRPr="003F745E">
        <w:rPr>
          <w:sz w:val="28"/>
          <w:szCs w:val="28"/>
        </w:rPr>
        <w:t xml:space="preserve">) – </w:t>
      </w:r>
      <w:r w:rsidR="003F745E" w:rsidRPr="003F745E">
        <w:rPr>
          <w:sz w:val="28"/>
          <w:szCs w:val="28"/>
        </w:rPr>
        <w:t>the voice who tells the story</w:t>
      </w:r>
    </w:p>
    <w:p w:rsidR="001E095F" w:rsidRPr="003F745E" w:rsidRDefault="00297530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sz w:val="28"/>
          <w:szCs w:val="28"/>
        </w:rPr>
        <w:t>Conscience</w:t>
      </w:r>
      <w:r w:rsidR="001E095F" w:rsidRPr="003F745E">
        <w:rPr>
          <w:sz w:val="28"/>
          <w:szCs w:val="28"/>
        </w:rPr>
        <w:t xml:space="preserve"> (</w:t>
      </w:r>
      <w:r w:rsidR="003F745E" w:rsidRPr="003F745E">
        <w:rPr>
          <w:sz w:val="28"/>
          <w:szCs w:val="28"/>
        </w:rPr>
        <w:t>n.</w:t>
      </w:r>
      <w:r w:rsidR="001E095F" w:rsidRPr="003F745E">
        <w:rPr>
          <w:sz w:val="28"/>
          <w:szCs w:val="28"/>
        </w:rPr>
        <w:t xml:space="preserve">) – </w:t>
      </w:r>
      <w:r w:rsidR="003F745E" w:rsidRPr="003F745E">
        <w:rPr>
          <w:sz w:val="28"/>
          <w:szCs w:val="28"/>
        </w:rPr>
        <w:t>the part of the mind that makes you aware of your actions as being either morally right or wrong</w:t>
      </w:r>
    </w:p>
    <w:p w:rsidR="001E095F" w:rsidRPr="003F745E" w:rsidRDefault="00297530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sz w:val="28"/>
          <w:szCs w:val="28"/>
        </w:rPr>
        <w:t>Foreign</w:t>
      </w:r>
      <w:r w:rsidR="003F745E" w:rsidRPr="003F745E">
        <w:rPr>
          <w:sz w:val="28"/>
          <w:szCs w:val="28"/>
        </w:rPr>
        <w:t xml:space="preserve"> (adj.</w:t>
      </w:r>
      <w:r w:rsidR="001E095F" w:rsidRPr="003F745E">
        <w:rPr>
          <w:sz w:val="28"/>
          <w:szCs w:val="28"/>
        </w:rPr>
        <w:t xml:space="preserve">) – </w:t>
      </w:r>
      <w:r w:rsidR="003F745E" w:rsidRPr="003F745E">
        <w:rPr>
          <w:sz w:val="28"/>
          <w:szCs w:val="28"/>
        </w:rPr>
        <w:t>coming from or belonging to a different place or country</w:t>
      </w:r>
    </w:p>
    <w:p w:rsidR="001E095F" w:rsidRPr="003F745E" w:rsidRDefault="00297530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sz w:val="28"/>
          <w:szCs w:val="28"/>
        </w:rPr>
        <w:t>Humorous</w:t>
      </w:r>
      <w:r w:rsidR="003F745E" w:rsidRPr="003F745E">
        <w:rPr>
          <w:sz w:val="28"/>
          <w:szCs w:val="28"/>
        </w:rPr>
        <w:t xml:space="preserve"> (adj</w:t>
      </w:r>
      <w:r w:rsidR="00DE1E78" w:rsidRPr="003F745E">
        <w:rPr>
          <w:sz w:val="28"/>
          <w:szCs w:val="28"/>
        </w:rPr>
        <w:t xml:space="preserve">.) – </w:t>
      </w:r>
      <w:r w:rsidR="003F745E" w:rsidRPr="003F745E">
        <w:rPr>
          <w:rStyle w:val="hvr"/>
          <w:sz w:val="28"/>
          <w:szCs w:val="28"/>
        </w:rPr>
        <w:t>funny;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comical;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amusing</w:t>
      </w:r>
    </w:p>
    <w:p w:rsidR="00DE1E78" w:rsidRPr="003F745E" w:rsidRDefault="00297530" w:rsidP="00C32A57">
      <w:pPr>
        <w:pStyle w:val="ListParagraph"/>
        <w:numPr>
          <w:ilvl w:val="0"/>
          <w:numId w:val="1"/>
        </w:numPr>
        <w:spacing w:line="480" w:lineRule="auto"/>
        <w:rPr>
          <w:rStyle w:val="ssens"/>
          <w:sz w:val="28"/>
          <w:szCs w:val="28"/>
        </w:rPr>
      </w:pPr>
      <w:r w:rsidRPr="003F745E">
        <w:rPr>
          <w:sz w:val="28"/>
          <w:szCs w:val="28"/>
        </w:rPr>
        <w:t>Judgment</w:t>
      </w:r>
      <w:r w:rsidR="00DE1E78" w:rsidRPr="003F745E">
        <w:rPr>
          <w:sz w:val="28"/>
          <w:szCs w:val="28"/>
        </w:rPr>
        <w:t xml:space="preserve"> (n.) - </w:t>
      </w:r>
      <w:r w:rsidR="003F745E" w:rsidRPr="003F745E">
        <w:rPr>
          <w:rStyle w:val="hvr"/>
          <w:sz w:val="28"/>
          <w:szCs w:val="28"/>
        </w:rPr>
        <w:t>the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formation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of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an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opinion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after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consideration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or</w:t>
      </w:r>
      <w:r w:rsidR="003F745E" w:rsidRPr="003F745E">
        <w:rPr>
          <w:sz w:val="28"/>
          <w:szCs w:val="28"/>
        </w:rPr>
        <w:t xml:space="preserve"> </w:t>
      </w:r>
      <w:r w:rsidR="003F745E" w:rsidRPr="003F745E">
        <w:rPr>
          <w:rStyle w:val="hvr"/>
          <w:sz w:val="28"/>
          <w:szCs w:val="28"/>
        </w:rPr>
        <w:t>deliberation.</w:t>
      </w:r>
    </w:p>
    <w:p w:rsidR="00DE1E78" w:rsidRPr="003F745E" w:rsidRDefault="00297530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rStyle w:val="ssens"/>
          <w:sz w:val="28"/>
          <w:szCs w:val="28"/>
        </w:rPr>
        <w:t>License</w:t>
      </w:r>
      <w:r w:rsidR="003F745E" w:rsidRPr="003F745E">
        <w:rPr>
          <w:rStyle w:val="ssens"/>
          <w:sz w:val="28"/>
          <w:szCs w:val="28"/>
        </w:rPr>
        <w:t xml:space="preserve"> (n</w:t>
      </w:r>
      <w:r w:rsidR="00DE1E78" w:rsidRPr="003F745E">
        <w:rPr>
          <w:rStyle w:val="ssens"/>
          <w:sz w:val="28"/>
          <w:szCs w:val="28"/>
        </w:rPr>
        <w:t xml:space="preserve">.) - </w:t>
      </w:r>
      <w:r w:rsidR="003F745E" w:rsidRPr="003F745E">
        <w:rPr>
          <w:sz w:val="28"/>
          <w:szCs w:val="28"/>
        </w:rPr>
        <w:t>A document, plate, or tag that is issued as proof of official or legal permission</w:t>
      </w:r>
    </w:p>
    <w:p w:rsidR="00DE1E78" w:rsidRPr="003F745E" w:rsidRDefault="003F745E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sz w:val="28"/>
          <w:szCs w:val="28"/>
        </w:rPr>
        <w:t>Vacuum</w:t>
      </w:r>
      <w:r w:rsidR="00DE1E78" w:rsidRPr="003F745E">
        <w:rPr>
          <w:sz w:val="28"/>
          <w:szCs w:val="28"/>
        </w:rPr>
        <w:t xml:space="preserve"> (</w:t>
      </w:r>
      <w:r w:rsidRPr="003F745E">
        <w:rPr>
          <w:sz w:val="28"/>
          <w:szCs w:val="28"/>
        </w:rPr>
        <w:t>n</w:t>
      </w:r>
      <w:r w:rsidR="00DE1E78" w:rsidRPr="003F745E">
        <w:rPr>
          <w:sz w:val="28"/>
          <w:szCs w:val="28"/>
        </w:rPr>
        <w:t xml:space="preserve">.) - </w:t>
      </w:r>
      <w:r w:rsidRPr="003F745E">
        <w:rPr>
          <w:sz w:val="28"/>
          <w:szCs w:val="28"/>
        </w:rPr>
        <w:t>a space entirely devoid of matter.</w:t>
      </w:r>
    </w:p>
    <w:p w:rsidR="00DE1E78" w:rsidRPr="003F745E" w:rsidRDefault="00297530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sz w:val="28"/>
          <w:szCs w:val="28"/>
        </w:rPr>
        <w:t>Neighbor</w:t>
      </w:r>
      <w:r w:rsidR="00DE1E78" w:rsidRPr="003F745E">
        <w:rPr>
          <w:sz w:val="28"/>
          <w:szCs w:val="28"/>
        </w:rPr>
        <w:t xml:space="preserve"> (n.) - </w:t>
      </w:r>
      <w:r w:rsidR="003F745E" w:rsidRPr="003F745E">
        <w:rPr>
          <w:sz w:val="28"/>
          <w:szCs w:val="28"/>
        </w:rPr>
        <w:t>a person living near or next door</w:t>
      </w:r>
    </w:p>
    <w:p w:rsidR="00C32A57" w:rsidRPr="003F745E" w:rsidRDefault="007F2CB1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4745795</wp:posOffset>
            </wp:positionH>
            <wp:positionV relativeFrom="paragraph">
              <wp:posOffset>609209</wp:posOffset>
            </wp:positionV>
            <wp:extent cx="1092297" cy="1533378"/>
            <wp:effectExtent l="1905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7" cy="153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30" w:rsidRPr="003F745E">
        <w:rPr>
          <w:noProof/>
          <w:sz w:val="28"/>
          <w:szCs w:val="28"/>
        </w:rPr>
        <w:t>Rhyme</w:t>
      </w:r>
      <w:r w:rsidR="00C32A57" w:rsidRPr="003F745E">
        <w:rPr>
          <w:sz w:val="28"/>
          <w:szCs w:val="28"/>
        </w:rPr>
        <w:t xml:space="preserve"> (n.) - </w:t>
      </w:r>
      <w:r w:rsidR="003F745E" w:rsidRPr="003F745E">
        <w:rPr>
          <w:sz w:val="28"/>
          <w:szCs w:val="28"/>
        </w:rPr>
        <w:t>correspondence of sound between words or the endings of words</w:t>
      </w:r>
    </w:p>
    <w:sectPr w:rsidR="00C32A57" w:rsidRPr="003F745E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124AE9"/>
    <w:rsid w:val="001771CE"/>
    <w:rsid w:val="001E095F"/>
    <w:rsid w:val="00297530"/>
    <w:rsid w:val="003F745E"/>
    <w:rsid w:val="007F2CB1"/>
    <w:rsid w:val="00863A9F"/>
    <w:rsid w:val="00906DA6"/>
    <w:rsid w:val="00C32A57"/>
    <w:rsid w:val="00D161D9"/>
    <w:rsid w:val="00DE1E78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2014-09-05T10:59:00Z</cp:lastPrinted>
  <dcterms:created xsi:type="dcterms:W3CDTF">2014-09-05T10:59:00Z</dcterms:created>
  <dcterms:modified xsi:type="dcterms:W3CDTF">2014-09-05T10:59:00Z</dcterms:modified>
</cp:coreProperties>
</file>